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3B33" w:rsidRDefault="00A43B33" w:rsidP="00A43B33">
      <w:r w:rsidRPr="00A43B33">
        <w:t>Cardiovascular diseases (CVD) keep the leading position among the mortality causes in the developed countries, and in the Russian Federation within the last 10 years around 60</w:t>
      </w:r>
      <w:r w:rsidRPr="00A43B33">
        <w:rPr>
          <w:rFonts w:ascii="Arial" w:hAnsi="Arial" w:cs="Arial"/>
        </w:rPr>
        <w:t> </w:t>
      </w:r>
      <w:r w:rsidRPr="00A43B33">
        <w:t>% of deaths have been caused by CVD. Various arrhythmias and/or acute myocardial ischemia are one of the main causes of cardiovascular mortality. Therefore, it is particularly important to provide the early diagnostics of myocardial electric instability with its consequent correction and secondary prevention. One of the methods for determining the electrical instability of the myocardium is the registration of late ventricular potentials using signal-averaged electrocardiography. There are numerous evidences demonstrating that late ventricular potentials registration may be used as an available, non-invasive, and safe method of risk stratification in patients with cardiovascular disease in terms of aggravation of principal disease, risk of developing ventricular tachycardias and sudden cardiac death. However, the attitude to the phenomenon of late ventricular potentials is ambiguous, and information about its influence on the prognos</w:t>
      </w:r>
      <w:bookmarkStart w:id="0" w:name="_GoBack"/>
      <w:bookmarkEnd w:id="0"/>
      <w:r w:rsidRPr="00A43B33">
        <w:t>is of cardiovascular diseases is contradictory. This article reviews methodologic aspects of late ventricular potentials registration, data on their sensitivity and specificity in different conditions (coronary artery disease, including unstable angina, acute myocardial infarction, ventricular tachycardias, etc), and the questions of prognostic importance and possibility of late ventricular potentials correction</w:t>
      </w:r>
      <w:r>
        <w:t>.</w:t>
      </w:r>
    </w:p>
    <w:p w:rsidR="00374759" w:rsidRPr="00A43B33" w:rsidRDefault="00A43B33" w:rsidP="00A43B33">
      <w:pPr>
        <w:rPr>
          <w:lang w:val="en-US" w:bidi="ar-YE"/>
        </w:rPr>
      </w:pPr>
      <w:r w:rsidRPr="00A43B33">
        <w:rPr>
          <w:rStyle w:val="Bold"/>
          <w:lang w:val="en-US"/>
        </w:rPr>
        <w:t>Keywords:</w:t>
      </w:r>
      <w:r w:rsidRPr="00A43B33">
        <w:rPr>
          <w:rStyle w:val="Bold"/>
          <w:i/>
          <w:iCs/>
          <w:lang w:val="en-US"/>
        </w:rPr>
        <w:t xml:space="preserve"> </w:t>
      </w:r>
      <w:r w:rsidRPr="00A43B33">
        <w:rPr>
          <w:lang w:val="en-US"/>
        </w:rPr>
        <w:t>late ventricular potentials, sudden cardiac death, ventricular tachycardia, signal-averaged electrocardiography.</w:t>
      </w:r>
    </w:p>
    <w:sectPr w:rsidR="00374759" w:rsidRPr="00A43B33" w:rsidSect="00351922">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INPro-Italic">
    <w:panose1 w:val="020B0504020101020102"/>
    <w:charset w:val="00"/>
    <w:family w:val="swiss"/>
    <w:notTrueType/>
    <w:pitch w:val="variable"/>
    <w:sig w:usb0="A00002BF" w:usb1="4000207B" w:usb2="00000000" w:usb3="00000000" w:csb0="00000097" w:csb1="00000000"/>
  </w:font>
  <w:font w:name="DINPro-MediumItalic">
    <w:panose1 w:val="020B0604020101020102"/>
    <w:charset w:val="00"/>
    <w:family w:val="swiss"/>
    <w:notTrueType/>
    <w:pitch w:val="variable"/>
    <w:sig w:usb0="A00002BF" w:usb1="4000207B" w:usb2="00000000" w:usb3="00000000" w:csb0="00000097"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D9B"/>
    <w:rsid w:val="000A7D9B"/>
    <w:rsid w:val="001F11E0"/>
    <w:rsid w:val="00374759"/>
    <w:rsid w:val="005909F9"/>
    <w:rsid w:val="00924131"/>
    <w:rsid w:val="00A43B33"/>
    <w:rsid w:val="00AB7FD1"/>
    <w:rsid w:val="00B6088B"/>
    <w:rsid w:val="00E614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9E394"/>
  <w15:chartTrackingRefBased/>
  <w15:docId w15:val="{229D9A93-2CA6-4FE6-A623-BD7C80FBE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eadText">
    <w:name w:val="LeadText (СТАРТ)"/>
    <w:basedOn w:val="a"/>
    <w:next w:val="a"/>
    <w:uiPriority w:val="99"/>
    <w:rsid w:val="000A7D9B"/>
    <w:pPr>
      <w:shd w:val="clear" w:color="auto" w:fill="000000"/>
      <w:autoSpaceDE w:val="0"/>
      <w:autoSpaceDN w:val="0"/>
      <w:adjustRightInd w:val="0"/>
      <w:spacing w:after="0" w:line="280" w:lineRule="atLeast"/>
      <w:ind w:left="113" w:right="113"/>
      <w:jc w:val="both"/>
      <w:textAlignment w:val="center"/>
    </w:pPr>
    <w:rPr>
      <w:rFonts w:ascii="DINPro-Italic" w:hAnsi="DINPro-Italic" w:cs="DINPro-Italic"/>
      <w:i/>
      <w:iCs/>
      <w:color w:val="000000"/>
      <w:sz w:val="18"/>
      <w:szCs w:val="18"/>
    </w:rPr>
  </w:style>
  <w:style w:type="character" w:customStyle="1" w:styleId="sup">
    <w:name w:val="sup"/>
    <w:uiPriority w:val="99"/>
    <w:rsid w:val="000A7D9B"/>
    <w:rPr>
      <w:vertAlign w:val="superscript"/>
    </w:rPr>
  </w:style>
  <w:style w:type="character" w:customStyle="1" w:styleId="Italic">
    <w:name w:val="Italic"/>
    <w:uiPriority w:val="99"/>
    <w:rsid w:val="000A7D9B"/>
    <w:rPr>
      <w:i/>
      <w:iCs/>
      <w:u w:val="none"/>
      <w:vertAlign w:val="baseline"/>
    </w:rPr>
  </w:style>
  <w:style w:type="character" w:customStyle="1" w:styleId="black">
    <w:name w:val="black"/>
    <w:uiPriority w:val="99"/>
    <w:rsid w:val="000A7D9B"/>
  </w:style>
  <w:style w:type="character" w:customStyle="1" w:styleId="Sub">
    <w:name w:val="Sub"/>
    <w:uiPriority w:val="99"/>
    <w:rsid w:val="000A7D9B"/>
    <w:rPr>
      <w:vertAlign w:val="subscript"/>
    </w:rPr>
  </w:style>
  <w:style w:type="character" w:customStyle="1" w:styleId="Black0">
    <w:name w:val="Black"/>
    <w:uiPriority w:val="99"/>
    <w:rsid w:val="00E61418"/>
    <w:rPr>
      <w:u w:val="none"/>
      <w:vertAlign w:val="baseline"/>
    </w:rPr>
  </w:style>
  <w:style w:type="paragraph" w:customStyle="1" w:styleId="LeadTextStart">
    <w:name w:val="LeadText (Start)"/>
    <w:basedOn w:val="a"/>
    <w:uiPriority w:val="99"/>
    <w:rsid w:val="00A43B33"/>
    <w:pPr>
      <w:shd w:val="clear" w:color="auto" w:fill="E5E5E5"/>
      <w:autoSpaceDE w:val="0"/>
      <w:autoSpaceDN w:val="0"/>
      <w:adjustRightInd w:val="0"/>
      <w:spacing w:before="57" w:after="0" w:line="280" w:lineRule="atLeast"/>
      <w:ind w:left="113" w:right="113"/>
      <w:jc w:val="both"/>
      <w:textAlignment w:val="center"/>
    </w:pPr>
    <w:rPr>
      <w:rFonts w:ascii="DINPro-MediumItalic" w:hAnsi="DINPro-MediumItalic" w:cs="DINPro-MediumItalic"/>
      <w:i/>
      <w:iCs/>
      <w:color w:val="000000"/>
      <w:sz w:val="20"/>
      <w:szCs w:val="20"/>
      <w:lang w:val="en-US"/>
    </w:rPr>
  </w:style>
  <w:style w:type="character" w:customStyle="1" w:styleId="Bold">
    <w:name w:val="Bold"/>
    <w:uiPriority w:val="99"/>
    <w:rsid w:val="00A43B33"/>
    <w:rPr>
      <w:b/>
      <w:bCs/>
      <w:u w:val="none"/>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248</Words>
  <Characters>1415</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2020-02-14T17:23:00Z</dcterms:created>
  <dcterms:modified xsi:type="dcterms:W3CDTF">2020-02-14T17:23:00Z</dcterms:modified>
</cp:coreProperties>
</file>